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5772A">
      <w:pPr>
        <w:spacing w:line="360" w:lineRule="auto"/>
        <w:jc w:val="center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夏日绚烂的相遇</w:t>
      </w:r>
    </w:p>
    <w:p w14:paraId="0E3D1A61">
      <w:pPr>
        <w:spacing w:line="360" w:lineRule="auto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                         ——赴韩国江原大学交流学习</w:t>
      </w:r>
    </w:p>
    <w:p w14:paraId="7AB91825">
      <w:pPr>
        <w:spacing w:line="360" w:lineRule="auto"/>
        <w:jc w:val="center"/>
        <w:rPr>
          <w:rFonts w:hint="eastAsia"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傅琛轶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/>
          <w:b/>
          <w:bCs/>
          <w:sz w:val="24"/>
          <w:szCs w:val="24"/>
        </w:rPr>
        <w:t>马克思主义学院</w:t>
      </w:r>
    </w:p>
    <w:p w14:paraId="3A7903A4">
      <w:pPr>
        <w:spacing w:line="360" w:lineRule="auto"/>
        <w:jc w:val="center"/>
        <w:rPr>
          <w:rFonts w:hint="eastAsia" w:ascii="仿宋" w:hAnsi="仿宋" w:eastAsia="仿宋"/>
          <w:b/>
          <w:bCs/>
          <w:sz w:val="24"/>
          <w:szCs w:val="24"/>
        </w:rPr>
      </w:pPr>
    </w:p>
    <w:p w14:paraId="5DB3EDD2"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这是一趟既在意料之中又在意料之外的旅程，意料之中的有些麻烦和困难，意料之外的丰富和感动。这是我第一次出国旅行，尤其没有家人和朋友的陪伴，在出发前我能想象到语言沟通会是最大的问题，但是在老师和同学们的帮助和陪伴下，总算是顺利又幸福的度过了在韩国的两周。</w:t>
      </w:r>
    </w:p>
    <w:p w14:paraId="5CFFB45D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 在韩国的两个星期我真的学习到了很多，学习语言方面，在学校我们一共上了五节基础韩语课，虽然短暂的学习时间并不能让我快速的掌握一门语言，但还是学习到了一些皮毛，比如简单的自我介绍，打招呼，问路什么的。而且通过短暂的接触，我对韩语也产生了深厚的兴趣，或许今后会认真好好学习一下这门语言。不仅如此，这段时间的交流学习让我的英语口语水平也有一定的提升，虽然有几乎一半的同学都会说中文，大部分时候跟大家交流用中文就可以，但是依然有不少锻炼英语口语的机会。我们与来自马来西亚、印度尼西亚、俄罗斯等国家的朋友们用不太流利的英语聊天，聊各自的家乡，平时的爱好甚至我们的国家，在这种交流中，我才真正意识到常说的“与各国友好交流”，这种感觉真的非常棒。</w:t>
      </w:r>
    </w:p>
    <w:p w14:paraId="59A430C1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 除了学习语言之外，学校还举办了各种各样的活动，让我们体验韩国美食和文化，比如非常著名的炒年糕、炸鸡、韩式拌饭、烤肉和芝士铁板鸡，我们有幸都尝到了，味道真的非常非常好，甚至我们还亲自体验了炒年糕的过程，让我们与韩国美食的交互感更深了。我们还上了空手道的课，去了韩国的水上乐园，穿上韩服体验韩国的茶道文化，更是感受了首尔的桑拿房等等。这些活动我的体验或好或坏，但现在想起来，都是非常珍贵的体验和宝贵的经历。</w:t>
      </w:r>
    </w:p>
    <w:p w14:paraId="16FD32C5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 还有，非常感谢学校和老师们的帮助，尤其是我的组长，她对我们组员非常耐心细致，其他的老师们也是，无私的为我们提供帮助和便利。更要感谢同学们给我带来的帮助和成长，在人际关系中，尤其是我们是来自天南海北的新同学们，难免会有摩擦和不愉快的时候，但是由于大家都互相包容理解，让我对友情也有了更深刻的理解，我也认识了很多很好的同学，交到了很多很棒的朋友。与此同时，在跟朋友们的交流中，我学到了很多新的想法，比如有一位印度尼西亚的朋友，我们在韩国在一起吃的每顿饭，大家都会就好吃与否展开讨论，大家各抒己见，但是每次问他，他都回答“Good”。次数多了，我们很奇怪，问他是真的每次都觉得很好吃吗，他的回答是，“要尊重别的国家的食物”，我恍然大悟，并且觉得有这种觉悟而且时刻践行的人很了不起。其实就是如此，发现指责别人的不同和差异固然简单，但这并不是我们出国交流学习的本意，“求同存异”“尊重文化多样性 ”“包容理解”才是我们的内核和气度。</w:t>
      </w:r>
    </w:p>
    <w:p w14:paraId="06FC9431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                                                   </w:t>
      </w:r>
      <w:r>
        <w:rPr>
          <w:rFonts w:ascii="仿宋" w:hAnsi="仿宋" w:eastAsia="仿宋"/>
          <w:sz w:val="24"/>
          <w:szCs w:val="24"/>
        </w:rPr>
        <w:t>2024年8月28日</w:t>
      </w:r>
    </w:p>
    <w:p w14:paraId="4B5F4227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4125595" cy="2722245"/>
            <wp:effectExtent l="0" t="0" r="8255" b="1905"/>
            <wp:docPr id="835251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51965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55" cy="27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64EF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4135755" cy="3475990"/>
            <wp:effectExtent l="0" t="0" r="0" b="0"/>
            <wp:docPr id="9068476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47659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85" cy="347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0274">
      <w:pPr>
        <w:spacing w:line="360" w:lineRule="auto"/>
        <w:rPr>
          <w:rFonts w:hint="eastAsia" w:ascii="仿宋" w:hAnsi="仿宋" w:eastAsia="仿宋"/>
          <w:sz w:val="24"/>
          <w:szCs w:val="24"/>
        </w:rPr>
      </w:pPr>
    </w:p>
    <w:p w14:paraId="42C7E740">
      <w:pPr>
        <w:spacing w:line="360" w:lineRule="auto"/>
        <w:rPr>
          <w:rFonts w:hint="eastAsia" w:ascii="仿宋" w:hAnsi="仿宋" w:eastAsia="仿宋"/>
          <w:sz w:val="24"/>
          <w:szCs w:val="24"/>
        </w:rPr>
      </w:pPr>
    </w:p>
    <w:p w14:paraId="2A3F1509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4099560" cy="3649345"/>
            <wp:effectExtent l="0" t="0" r="0" b="8255"/>
            <wp:docPr id="12411262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26230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42" cy="364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9D5A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bookmarkStart w:id="0" w:name="_GoBack"/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4939665" cy="6586855"/>
            <wp:effectExtent l="0" t="0" r="13335" b="4445"/>
            <wp:docPr id="6569015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01575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787D50">
      <w:pPr>
        <w:spacing w:line="360" w:lineRule="auto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275580" cy="7035800"/>
            <wp:effectExtent l="0" t="0" r="1270" b="12700"/>
            <wp:docPr id="21074721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7215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4C2"/>
    <w:rsid w:val="00084B69"/>
    <w:rsid w:val="000C5725"/>
    <w:rsid w:val="002C056C"/>
    <w:rsid w:val="002F7DE0"/>
    <w:rsid w:val="003B6B47"/>
    <w:rsid w:val="00443AE9"/>
    <w:rsid w:val="004574C2"/>
    <w:rsid w:val="004F3ACF"/>
    <w:rsid w:val="00533F11"/>
    <w:rsid w:val="00550BD5"/>
    <w:rsid w:val="00597A03"/>
    <w:rsid w:val="005B4276"/>
    <w:rsid w:val="005C7B2D"/>
    <w:rsid w:val="00691BDE"/>
    <w:rsid w:val="007948B7"/>
    <w:rsid w:val="00900A78"/>
    <w:rsid w:val="00923899"/>
    <w:rsid w:val="00945FEE"/>
    <w:rsid w:val="00A77E4D"/>
    <w:rsid w:val="00B04267"/>
    <w:rsid w:val="00BB082C"/>
    <w:rsid w:val="00BF5C4C"/>
    <w:rsid w:val="00E51619"/>
    <w:rsid w:val="00E90ECA"/>
    <w:rsid w:val="00F8218B"/>
    <w:rsid w:val="00F824E7"/>
    <w:rsid w:val="05D95B83"/>
    <w:rsid w:val="0728596A"/>
    <w:rsid w:val="56B5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link w:val="38"/>
    <w:semiHidden/>
    <w:unhideWhenUsed/>
    <w:uiPriority w:val="99"/>
    <w:pPr>
      <w:ind w:left="100" w:leftChars="2500"/>
    </w:pPr>
  </w:style>
  <w:style w:type="paragraph" w:styleId="12">
    <w:name w:val="foot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字符"/>
    <w:basedOn w:val="17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4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3"/>
    <w:uiPriority w:val="99"/>
    <w:rPr>
      <w:sz w:val="18"/>
      <w:szCs w:val="18"/>
    </w:rPr>
  </w:style>
  <w:style w:type="character" w:customStyle="1" w:styleId="37">
    <w:name w:val="页脚 字符"/>
    <w:basedOn w:val="17"/>
    <w:link w:val="12"/>
    <w:uiPriority w:val="99"/>
    <w:rPr>
      <w:sz w:val="18"/>
      <w:szCs w:val="18"/>
    </w:rPr>
  </w:style>
  <w:style w:type="character" w:customStyle="1" w:styleId="38">
    <w:name w:val="日期 字符"/>
    <w:basedOn w:val="17"/>
    <w:link w:val="11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1094</Words>
  <Characters>1108</Characters>
  <Lines>8</Lines>
  <Paragraphs>2</Paragraphs>
  <TotalTime>2</TotalTime>
  <ScaleCrop>false</ScaleCrop>
  <LinksUpToDate>false</LinksUpToDate>
  <CharactersWithSpaces>1194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2024-08-28T10:27:00Z</dcterms:created>
  <dc:creator>琛轶 傅</dc:creator>
  <cp:lastModifiedBy>xy</cp:lastModifiedBy>
  <dcterms:modified xsi:type="dcterms:W3CDTF">2025-03-12T07:41:02Z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eyJoZGlkIjoiMzQxN2JkN2QxY2VhZWMxMWRmZGRjZjI0NDRkZmFhMWYiLCJ1c2VySWQiOiI4MDIzNzc2MjQifQ==</vt:lpwstr>
  </property>
  <property fmtid="{D5CDD505-2E9C-101B-9397-08002B2CF9AE}" pid="3" name="KSOProductBuildVer">
    <vt:lpwstr>2052-12.1.0.19770</vt:lpwstr>
  </property>
  <property fmtid="{D5CDD505-2E9C-101B-9397-08002B2CF9AE}" pid="4" name="ICV">
    <vt:lpwstr>5886CBD9733E46539E16427522D64CD7_12</vt:lpwstr>
  </property>
</Properties>
</file>