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9" w:lineRule="exact"/>
        <w:rPr>
          <w:color w:val="auto"/>
          <w:sz w:val="20"/>
          <w:szCs w:val="20"/>
        </w:rPr>
      </w:pPr>
      <w:bookmarkStart w:id="0" w:name="page2"/>
      <w:bookmarkEnd w:id="0"/>
    </w:p>
    <w:p>
      <w:pPr>
        <w:spacing w:after="0" w:line="411" w:lineRule="exact"/>
        <w:jc w:val="center"/>
        <w:rPr>
          <w:color w:val="auto"/>
          <w:sz w:val="20"/>
          <w:szCs w:val="20"/>
        </w:rPr>
      </w:pPr>
      <w:bookmarkStart w:id="1" w:name="page7"/>
      <w:bookmarkEnd w:id="1"/>
      <w:bookmarkStart w:id="2" w:name="page6"/>
      <w:bookmarkEnd w:id="2"/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  <w:t>江西科技师范大学</w:t>
      </w:r>
      <w:r>
        <w:rPr>
          <w:rFonts w:ascii="黑体" w:hAnsi="黑体" w:eastAsia="黑体" w:cs="黑体"/>
          <w:b/>
          <w:bCs/>
          <w:color w:val="auto"/>
          <w:sz w:val="36"/>
          <w:szCs w:val="36"/>
        </w:rPr>
        <w:t>教职工因公出国（境）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  <w:t>情况公示</w:t>
      </w:r>
      <w:r>
        <w:rPr>
          <w:rFonts w:ascii="黑体" w:hAnsi="黑体" w:eastAsia="黑体" w:cs="黑体"/>
          <w:b/>
          <w:bCs/>
          <w:color w:val="auto"/>
          <w:sz w:val="36"/>
          <w:szCs w:val="36"/>
        </w:rPr>
        <w:t>表</w:t>
      </w:r>
    </w:p>
    <w:tbl>
      <w:tblPr>
        <w:tblStyle w:val="2"/>
        <w:tblpPr w:leftFromText="180" w:rightFromText="180" w:vertAnchor="page" w:horzAnchor="page" w:tblpX="989" w:tblpY="2178"/>
        <w:tblW w:w="10168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315"/>
        <w:gridCol w:w="412"/>
        <w:gridCol w:w="426"/>
        <w:gridCol w:w="198"/>
        <w:gridCol w:w="1394"/>
        <w:gridCol w:w="114"/>
        <w:gridCol w:w="1557"/>
        <w:gridCol w:w="286"/>
        <w:gridCol w:w="130"/>
        <w:gridCol w:w="434"/>
        <w:gridCol w:w="429"/>
        <w:gridCol w:w="221"/>
        <w:gridCol w:w="53"/>
        <w:gridCol w:w="9"/>
        <w:gridCol w:w="712"/>
        <w:gridCol w:w="765"/>
        <w:gridCol w:w="73"/>
        <w:gridCol w:w="1134"/>
        <w:gridCol w:w="99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1860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ind w:right="-44" w:rightChars="-20"/>
              <w:rPr>
                <w:rFonts w:ascii="黑体" w:hAnsi="黑体" w:eastAsia="黑体"/>
                <w:kern w:val="0"/>
                <w:sz w:val="24"/>
              </w:rPr>
            </w:pPr>
            <w:bookmarkStart w:id="3" w:name="page9"/>
            <w:bookmarkEnd w:id="3"/>
            <w:r>
              <w:rPr>
                <w:rFonts w:hint="eastAsia" w:ascii="黑体" w:hAnsi="黑体" w:eastAsia="黑体"/>
                <w:kern w:val="0"/>
                <w:sz w:val="24"/>
              </w:rPr>
              <w:t>团  组  名  称</w:t>
            </w:r>
          </w:p>
        </w:tc>
        <w:tc>
          <w:tcPr>
            <w:tcW w:w="3481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137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团 长</w:t>
            </w:r>
          </w:p>
        </w:tc>
        <w:tc>
          <w:tcPr>
            <w:tcW w:w="1559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ascii="宋体" w:eastAsia="宋体"/>
                <w:kern w:val="0"/>
                <w:sz w:val="24"/>
                <w:lang w:eastAsia="zh-CN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人 数</w:t>
            </w:r>
          </w:p>
        </w:tc>
        <w:tc>
          <w:tcPr>
            <w:tcW w:w="997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eastAsia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  <w:jc w:val="center"/>
        </w:trPr>
        <w:tc>
          <w:tcPr>
            <w:tcW w:w="1860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ind w:right="-194" w:rightChars="-88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组  派  单  位</w:t>
            </w:r>
          </w:p>
        </w:tc>
        <w:tc>
          <w:tcPr>
            <w:tcW w:w="3481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left"/>
              <w:rPr>
                <w:rFonts w:ascii="宋体"/>
                <w:kern w:val="0"/>
                <w:sz w:val="24"/>
              </w:rPr>
            </w:pPr>
            <w:r>
              <w:rPr>
                <w:rFonts w:hint="eastAsia" w:ascii="宋体"/>
                <w:kern w:val="0"/>
                <w:sz w:val="24"/>
              </w:rPr>
              <w:t>江西科技师范大学</w:t>
            </w:r>
          </w:p>
        </w:tc>
        <w:tc>
          <w:tcPr>
            <w:tcW w:w="2696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是否列入年度计划</w:t>
            </w:r>
          </w:p>
        </w:tc>
        <w:tc>
          <w:tcPr>
            <w:tcW w:w="2131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宋体"/>
                <w:kern w:val="0"/>
                <w:sz w:val="24"/>
              </w:rPr>
              <w:t>□</w:t>
            </w:r>
            <w:r>
              <w:rPr>
                <w:rFonts w:hint="eastAsia" w:ascii="Arial" w:hAnsi="Arial" w:cs="Arial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/>
                <w:kern w:val="0"/>
                <w:sz w:val="24"/>
              </w:rPr>
              <w:t>是  □否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1860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ind w:left="-147" w:leftChars="-67" w:right="-44" w:rightChars="-20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出  访  类  别</w:t>
            </w:r>
          </w:p>
        </w:tc>
        <w:tc>
          <w:tcPr>
            <w:tcW w:w="8308" w:type="dxa"/>
            <w:gridSpan w:val="15"/>
            <w:noWrap w:val="0"/>
            <w:vAlign w:val="center"/>
          </w:tcPr>
          <w:p>
            <w:pPr>
              <w:autoSpaceDE w:val="0"/>
              <w:autoSpaceDN w:val="0"/>
              <w:ind w:left="-178" w:leftChars="-81" w:right="-132" w:rightChars="-60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宋体"/>
                <w:kern w:val="0"/>
                <w:sz w:val="24"/>
              </w:rPr>
              <w:t xml:space="preserve">□招商引资 □经贸洽谈 </w:t>
            </w:r>
            <w:r>
              <w:rPr>
                <w:rFonts w:hint="default" w:ascii="Arial" w:hAnsi="Arial" w:cs="Arial"/>
                <w:kern w:val="0"/>
                <w:sz w:val="24"/>
              </w:rPr>
              <w:t>√</w:t>
            </w:r>
            <w:r>
              <w:rPr>
                <w:rFonts w:hint="eastAsia" w:ascii="Arial" w:hAnsi="Arial" w:cs="Arial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/>
                <w:kern w:val="0"/>
                <w:sz w:val="24"/>
              </w:rPr>
              <w:t>参展参会 □合作交流 □友好访问 □培训 □其他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jc w:val="center"/>
        </w:trPr>
        <w:tc>
          <w:tcPr>
            <w:tcW w:w="1860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ind w:left="-147" w:leftChars="-67" w:right="-194" w:rightChars="-88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出访国家（地区）</w:t>
            </w:r>
          </w:p>
        </w:tc>
        <w:tc>
          <w:tcPr>
            <w:tcW w:w="150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rPr>
                <w:rFonts w:hint="eastAsia" w:ascii="宋体"/>
                <w:kern w:val="0"/>
                <w:sz w:val="24"/>
              </w:rPr>
            </w:pPr>
            <w:r>
              <w:rPr>
                <w:rFonts w:hint="eastAsia" w:ascii="宋体"/>
                <w:kern w:val="0"/>
                <w:sz w:val="24"/>
              </w:rPr>
              <w:t>1：</w:t>
            </w:r>
          </w:p>
        </w:tc>
        <w:tc>
          <w:tcPr>
            <w:tcW w:w="1557" w:type="dxa"/>
            <w:noWrap w:val="0"/>
            <w:vAlign w:val="center"/>
          </w:tcPr>
          <w:p>
            <w:pPr>
              <w:autoSpaceDE w:val="0"/>
              <w:autoSpaceDN w:val="0"/>
              <w:rPr>
                <w:rFonts w:hint="eastAsia" w:ascii="宋体"/>
                <w:kern w:val="0"/>
                <w:sz w:val="24"/>
              </w:rPr>
            </w:pPr>
            <w:r>
              <w:rPr>
                <w:rFonts w:hint="eastAsia" w:ascii="宋体"/>
                <w:kern w:val="0"/>
                <w:sz w:val="24"/>
              </w:rPr>
              <w:t>2：</w:t>
            </w:r>
          </w:p>
        </w:tc>
        <w:tc>
          <w:tcPr>
            <w:tcW w:w="1500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rPr>
                <w:rFonts w:ascii="宋体"/>
                <w:kern w:val="0"/>
                <w:sz w:val="24"/>
              </w:rPr>
            </w:pPr>
            <w:r>
              <w:rPr>
                <w:rFonts w:hint="eastAsia" w:ascii="宋体"/>
                <w:kern w:val="0"/>
                <w:sz w:val="24"/>
              </w:rPr>
              <w:t>3：</w:t>
            </w:r>
          </w:p>
        </w:tc>
        <w:tc>
          <w:tcPr>
            <w:tcW w:w="1612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rPr>
                <w:rFonts w:hint="eastAsia" w:ascii="宋体"/>
                <w:kern w:val="0"/>
                <w:sz w:val="24"/>
              </w:rPr>
            </w:pPr>
            <w:r>
              <w:rPr>
                <w:rFonts w:hint="eastAsia" w:ascii="宋体"/>
                <w:kern w:val="0"/>
                <w:sz w:val="24"/>
              </w:rPr>
              <w:t>4：</w:t>
            </w:r>
          </w:p>
        </w:tc>
        <w:tc>
          <w:tcPr>
            <w:tcW w:w="2131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宋体"/>
                <w:kern w:val="0"/>
                <w:sz w:val="24"/>
              </w:rPr>
              <w:t>共计：   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860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国 （境） 外</w:t>
            </w:r>
          </w:p>
          <w:p>
            <w:pPr>
              <w:autoSpaceDE w:val="0"/>
              <w:autoSpaceDN w:val="0"/>
              <w:spacing w:line="20" w:lineRule="atLeast"/>
              <w:ind w:left="-147" w:leftChars="-67" w:right="-194" w:rightChars="-88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停  留  时  间</w:t>
            </w:r>
          </w:p>
        </w:tc>
        <w:tc>
          <w:tcPr>
            <w:tcW w:w="150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557" w:type="dxa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right"/>
              <w:rPr>
                <w:rFonts w:ascii="宋体"/>
                <w:kern w:val="0"/>
                <w:sz w:val="24"/>
              </w:rPr>
            </w:pPr>
            <w:r>
              <w:rPr>
                <w:rFonts w:hint="eastAsia" w:ascii="宋体"/>
                <w:kern w:val="0"/>
                <w:sz w:val="24"/>
              </w:rPr>
              <w:t>天</w:t>
            </w:r>
          </w:p>
        </w:tc>
        <w:tc>
          <w:tcPr>
            <w:tcW w:w="1500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right"/>
              <w:rPr>
                <w:rFonts w:ascii="宋体"/>
                <w:kern w:val="0"/>
                <w:sz w:val="24"/>
              </w:rPr>
            </w:pPr>
            <w:r>
              <w:rPr>
                <w:rFonts w:hint="eastAsia" w:ascii="宋体"/>
                <w:kern w:val="0"/>
                <w:sz w:val="24"/>
              </w:rPr>
              <w:t>天</w:t>
            </w:r>
          </w:p>
        </w:tc>
        <w:tc>
          <w:tcPr>
            <w:tcW w:w="1612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right"/>
              <w:rPr>
                <w:rFonts w:ascii="宋体"/>
                <w:kern w:val="0"/>
                <w:sz w:val="24"/>
              </w:rPr>
            </w:pPr>
            <w:r>
              <w:rPr>
                <w:rFonts w:hint="eastAsia" w:ascii="宋体"/>
                <w:kern w:val="0"/>
                <w:sz w:val="24"/>
              </w:rPr>
              <w:t>天</w:t>
            </w:r>
          </w:p>
        </w:tc>
        <w:tc>
          <w:tcPr>
            <w:tcW w:w="2131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宋体"/>
                <w:kern w:val="0"/>
                <w:sz w:val="24"/>
              </w:rPr>
              <w:t xml:space="preserve">共计： </w:t>
            </w:r>
            <w:r>
              <w:rPr>
                <w:rFonts w:hint="eastAsia" w:ascii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/>
                <w:kern w:val="0"/>
                <w:sz w:val="24"/>
              </w:rPr>
              <w:t xml:space="preserve">  天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1860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ind w:left="-147" w:leftChars="-67" w:right="-194" w:rightChars="-88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出  访  时  间</w:t>
            </w:r>
          </w:p>
        </w:tc>
        <w:tc>
          <w:tcPr>
            <w:tcW w:w="3065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ind w:firstLine="360" w:firstLineChars="150"/>
              <w:rPr>
                <w:rFonts w:hint="eastAsia" w:ascii="宋体" w:eastAsia="宋体"/>
                <w:kern w:val="0"/>
                <w:sz w:val="24"/>
                <w:lang w:val="en-US" w:eastAsia="zh-CN"/>
              </w:rPr>
            </w:pPr>
          </w:p>
        </w:tc>
        <w:tc>
          <w:tcPr>
            <w:tcW w:w="1279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出访费用</w:t>
            </w:r>
          </w:p>
        </w:tc>
        <w:tc>
          <w:tcPr>
            <w:tcW w:w="3964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rPr>
                <w:rFonts w:hint="eastAsia" w:ascii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8" w:hRule="atLeast"/>
          <w:jc w:val="center"/>
        </w:trPr>
        <w:tc>
          <w:tcPr>
            <w:tcW w:w="123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ascii="黑体" w:hAnsi="黑体" w:eastAsia="黑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邀请单位和邀请人</w:t>
            </w:r>
          </w:p>
        </w:tc>
        <w:tc>
          <w:tcPr>
            <w:tcW w:w="3689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hint="eastAsia" w:ascii="宋体" w:hAnsi="宋体"/>
                <w:color w:val="auto"/>
                <w:sz w:val="22"/>
              </w:rPr>
            </w:pPr>
          </w:p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  <w:tc>
          <w:tcPr>
            <w:tcW w:w="85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出访</w:t>
            </w:r>
          </w:p>
          <w:p>
            <w:pPr>
              <w:autoSpaceDE w:val="0"/>
              <w:autoSpaceDN w:val="0"/>
              <w:spacing w:line="20" w:lineRule="atLeas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任务</w:t>
            </w:r>
          </w:p>
        </w:tc>
        <w:tc>
          <w:tcPr>
            <w:tcW w:w="4393" w:type="dxa"/>
            <w:gridSpan w:val="9"/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82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 w:val="0"/>
              <w:spacing w:after="0" w:line="274" w:lineRule="exact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83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ascii="宋体"/>
                <w:bCs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ascii="宋体"/>
                <w:bCs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出生年月日</w:t>
            </w:r>
          </w:p>
        </w:tc>
        <w:tc>
          <w:tcPr>
            <w:tcW w:w="2521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工作单位</w:t>
            </w:r>
          </w:p>
        </w:tc>
        <w:tc>
          <w:tcPr>
            <w:tcW w:w="1424" w:type="dxa"/>
            <w:gridSpan w:val="5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ascii="宋体"/>
                <w:bCs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职务及职称</w:t>
            </w:r>
          </w:p>
        </w:tc>
        <w:tc>
          <w:tcPr>
            <w:tcW w:w="7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eastAsiaTheme="minorEastAsia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/>
                <w:bCs/>
                <w:kern w:val="0"/>
                <w:szCs w:val="21"/>
                <w:lang w:eastAsia="zh-CN"/>
              </w:rPr>
              <w:t>级别</w:t>
            </w:r>
          </w:p>
        </w:tc>
        <w:tc>
          <w:tcPr>
            <w:tcW w:w="2204" w:type="dxa"/>
            <w:gridSpan w:val="3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ascii="宋体"/>
                <w:bCs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三年内出访情况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824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</w:p>
        </w:tc>
        <w:tc>
          <w:tcPr>
            <w:tcW w:w="83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  <w:tc>
          <w:tcPr>
            <w:tcW w:w="2521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1424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  <w:tc>
          <w:tcPr>
            <w:tcW w:w="22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824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</w:p>
        </w:tc>
        <w:tc>
          <w:tcPr>
            <w:tcW w:w="838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  <w:tc>
          <w:tcPr>
            <w:tcW w:w="2521" w:type="dxa"/>
            <w:gridSpan w:val="5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1424" w:type="dxa"/>
            <w:gridSpan w:val="5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  <w:tc>
          <w:tcPr>
            <w:tcW w:w="2204" w:type="dxa"/>
            <w:gridSpan w:val="3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82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</w:p>
        </w:tc>
        <w:tc>
          <w:tcPr>
            <w:tcW w:w="838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  <w:tc>
          <w:tcPr>
            <w:tcW w:w="1592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  <w:tc>
          <w:tcPr>
            <w:tcW w:w="2521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1424" w:type="dxa"/>
            <w:gridSpan w:val="5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  <w:tc>
          <w:tcPr>
            <w:tcW w:w="7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  <w:tc>
          <w:tcPr>
            <w:tcW w:w="2204" w:type="dxa"/>
            <w:gridSpan w:val="3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4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</w:p>
        </w:tc>
        <w:tc>
          <w:tcPr>
            <w:tcW w:w="83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  <w:tc>
          <w:tcPr>
            <w:tcW w:w="2521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1424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  <w:tc>
          <w:tcPr>
            <w:tcW w:w="22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jc w:val="center"/>
        </w:trPr>
        <w:tc>
          <w:tcPr>
            <w:tcW w:w="824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</w:p>
        </w:tc>
        <w:tc>
          <w:tcPr>
            <w:tcW w:w="838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  <w:tc>
          <w:tcPr>
            <w:tcW w:w="2521" w:type="dxa"/>
            <w:gridSpan w:val="5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1424" w:type="dxa"/>
            <w:gridSpan w:val="5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  <w:tc>
          <w:tcPr>
            <w:tcW w:w="2204" w:type="dxa"/>
            <w:gridSpan w:val="3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509" w:type="dxa"/>
            <w:vMerge w:val="restart"/>
            <w:noWrap w:val="0"/>
            <w:textDirection w:val="tbRlV"/>
            <w:vAlign w:val="center"/>
          </w:tcPr>
          <w:p>
            <w:pPr>
              <w:autoSpaceDE w:val="0"/>
              <w:autoSpaceDN w:val="0"/>
              <w:spacing w:line="20" w:lineRule="atLeast"/>
              <w:ind w:left="113" w:right="113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行  程  安  排（含航班和具体工作任务）</w:t>
            </w:r>
          </w:p>
        </w:tc>
        <w:tc>
          <w:tcPr>
            <w:tcW w:w="11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日  期</w:t>
            </w:r>
          </w:p>
        </w:tc>
        <w:tc>
          <w:tcPr>
            <w:tcW w:w="354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内  容</w:t>
            </w:r>
          </w:p>
        </w:tc>
        <w:tc>
          <w:tcPr>
            <w:tcW w:w="1276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日</w:t>
            </w:r>
            <w:r>
              <w:rPr>
                <w:rFonts w:hint="eastAsia" w:ascii="黑体" w:hAnsi="黑体" w:eastAsia="黑体"/>
                <w:kern w:val="0"/>
                <w:sz w:val="24"/>
              </w:rPr>
              <w:t xml:space="preserve">  </w:t>
            </w:r>
            <w:r>
              <w:rPr>
                <w:rFonts w:ascii="黑体" w:hAnsi="黑体" w:eastAsia="黑体"/>
                <w:kern w:val="0"/>
                <w:sz w:val="24"/>
              </w:rPr>
              <w:t>期</w:t>
            </w:r>
          </w:p>
        </w:tc>
        <w:tc>
          <w:tcPr>
            <w:tcW w:w="3681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内</w:t>
            </w:r>
            <w:r>
              <w:rPr>
                <w:rFonts w:hint="eastAsia" w:ascii="黑体" w:hAnsi="黑体" w:eastAsia="黑体"/>
                <w:kern w:val="0"/>
                <w:sz w:val="24"/>
              </w:rPr>
              <w:t xml:space="preserve">  </w:t>
            </w:r>
            <w:r>
              <w:rPr>
                <w:rFonts w:ascii="黑体" w:hAnsi="黑体" w:eastAsia="黑体"/>
                <w:kern w:val="0"/>
                <w:sz w:val="24"/>
              </w:rPr>
              <w:t>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1" w:hRule="atLeast"/>
          <w:jc w:val="center"/>
        </w:trPr>
        <w:tc>
          <w:tcPr>
            <w:tcW w:w="509" w:type="dxa"/>
            <w:vMerge w:val="continue"/>
            <w:noWrap w:val="0"/>
            <w:textDirection w:val="tbRlV"/>
            <w:vAlign w:val="center"/>
          </w:tcPr>
          <w:p>
            <w:pPr>
              <w:autoSpaceDE w:val="0"/>
              <w:autoSpaceDN w:val="0"/>
              <w:spacing w:line="20" w:lineRule="atLeast"/>
              <w:ind w:left="113" w:right="113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  <w:bookmarkStart w:id="4" w:name="_GoBack" w:colFirst="2" w:colLast="3"/>
          </w:p>
        </w:tc>
        <w:tc>
          <w:tcPr>
            <w:tcW w:w="11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第一天</w:t>
            </w:r>
          </w:p>
        </w:tc>
        <w:tc>
          <w:tcPr>
            <w:tcW w:w="354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ascii="仿宋" w:hAnsi="仿宋" w:eastAsia="仿宋"/>
                <w:bCs/>
                <w:color w:val="FF0000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Cs/>
                <w:color w:val="FF0000"/>
                <w:kern w:val="0"/>
                <w:sz w:val="22"/>
                <w:szCs w:val="24"/>
                <w:lang w:eastAsia="zh-CN"/>
              </w:rPr>
              <w:t>需包含年月日、拟定航班号及起降时间及当天后续安排</w:t>
            </w:r>
          </w:p>
        </w:tc>
        <w:tc>
          <w:tcPr>
            <w:tcW w:w="1276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第七天</w:t>
            </w:r>
          </w:p>
        </w:tc>
        <w:tc>
          <w:tcPr>
            <w:tcW w:w="3681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rPr>
                <w:rFonts w:ascii="宋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509" w:type="dxa"/>
            <w:vMerge w:val="continue"/>
            <w:noWrap w:val="0"/>
            <w:textDirection w:val="tbRlV"/>
            <w:vAlign w:val="center"/>
          </w:tcPr>
          <w:p>
            <w:pPr>
              <w:autoSpaceDE w:val="0"/>
              <w:autoSpaceDN w:val="0"/>
              <w:spacing w:line="20" w:lineRule="atLeast"/>
              <w:ind w:left="113" w:right="113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</w:p>
        </w:tc>
        <w:tc>
          <w:tcPr>
            <w:tcW w:w="11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第二天</w:t>
            </w:r>
          </w:p>
        </w:tc>
        <w:tc>
          <w:tcPr>
            <w:tcW w:w="354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ascii="仿宋" w:hAnsi="仿宋" w:eastAsia="仿宋"/>
                <w:bCs/>
                <w:color w:val="FF0000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Cs/>
                <w:color w:val="FF0000"/>
                <w:kern w:val="0"/>
                <w:sz w:val="24"/>
                <w:szCs w:val="28"/>
                <w:lang w:eastAsia="zh-CN"/>
              </w:rPr>
              <w:t>月日及具体行程安排</w:t>
            </w:r>
          </w:p>
        </w:tc>
        <w:tc>
          <w:tcPr>
            <w:tcW w:w="1276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第八天</w:t>
            </w:r>
          </w:p>
        </w:tc>
        <w:tc>
          <w:tcPr>
            <w:tcW w:w="3681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rPr>
                <w:rFonts w:ascii="宋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  <w:jc w:val="center"/>
        </w:trPr>
        <w:tc>
          <w:tcPr>
            <w:tcW w:w="509" w:type="dxa"/>
            <w:vMerge w:val="continue"/>
            <w:noWrap w:val="0"/>
            <w:textDirection w:val="tbRlV"/>
            <w:vAlign w:val="center"/>
          </w:tcPr>
          <w:p>
            <w:pPr>
              <w:autoSpaceDE w:val="0"/>
              <w:autoSpaceDN w:val="0"/>
              <w:spacing w:line="20" w:lineRule="atLeast"/>
              <w:ind w:left="113" w:right="113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</w:p>
        </w:tc>
        <w:tc>
          <w:tcPr>
            <w:tcW w:w="11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第三天</w:t>
            </w:r>
          </w:p>
        </w:tc>
        <w:tc>
          <w:tcPr>
            <w:tcW w:w="354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ascii="仿宋" w:hAnsi="仿宋" w:eastAsia="仿宋"/>
                <w:bCs/>
                <w:color w:val="FF0000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Cs/>
                <w:color w:val="FF0000"/>
                <w:kern w:val="0"/>
                <w:sz w:val="24"/>
                <w:szCs w:val="28"/>
                <w:lang w:eastAsia="zh-CN"/>
              </w:rPr>
              <w:t>同上</w:t>
            </w:r>
          </w:p>
        </w:tc>
        <w:tc>
          <w:tcPr>
            <w:tcW w:w="1276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第九天</w:t>
            </w:r>
          </w:p>
        </w:tc>
        <w:tc>
          <w:tcPr>
            <w:tcW w:w="3681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rPr>
                <w:rFonts w:ascii="宋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509" w:type="dxa"/>
            <w:vMerge w:val="continue"/>
            <w:noWrap w:val="0"/>
            <w:textDirection w:val="tbRlV"/>
            <w:vAlign w:val="center"/>
          </w:tcPr>
          <w:p>
            <w:pPr>
              <w:autoSpaceDE w:val="0"/>
              <w:autoSpaceDN w:val="0"/>
              <w:spacing w:line="20" w:lineRule="atLeast"/>
              <w:ind w:left="113" w:right="113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</w:p>
        </w:tc>
        <w:tc>
          <w:tcPr>
            <w:tcW w:w="11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第四天</w:t>
            </w:r>
          </w:p>
        </w:tc>
        <w:tc>
          <w:tcPr>
            <w:tcW w:w="354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ascii="仿宋" w:hAnsi="仿宋" w:eastAsia="仿宋"/>
                <w:bCs/>
                <w:color w:val="FF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FF0000"/>
                <w:kern w:val="0"/>
                <w:sz w:val="24"/>
                <w:szCs w:val="28"/>
                <w:lang w:eastAsia="zh-CN"/>
              </w:rPr>
              <w:t>同上</w:t>
            </w:r>
          </w:p>
        </w:tc>
        <w:tc>
          <w:tcPr>
            <w:tcW w:w="1276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第十天</w:t>
            </w:r>
          </w:p>
        </w:tc>
        <w:tc>
          <w:tcPr>
            <w:tcW w:w="3681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rPr>
                <w:rFonts w:ascii="宋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9" w:hRule="atLeast"/>
          <w:jc w:val="center"/>
        </w:trPr>
        <w:tc>
          <w:tcPr>
            <w:tcW w:w="509" w:type="dxa"/>
            <w:vMerge w:val="continue"/>
            <w:noWrap w:val="0"/>
            <w:textDirection w:val="tbRlV"/>
            <w:vAlign w:val="center"/>
          </w:tcPr>
          <w:p>
            <w:pPr>
              <w:autoSpaceDE w:val="0"/>
              <w:autoSpaceDN w:val="0"/>
              <w:spacing w:line="20" w:lineRule="atLeast"/>
              <w:ind w:left="113" w:right="113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</w:p>
        </w:tc>
        <w:tc>
          <w:tcPr>
            <w:tcW w:w="11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第五天</w:t>
            </w:r>
          </w:p>
        </w:tc>
        <w:tc>
          <w:tcPr>
            <w:tcW w:w="354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ascii="仿宋" w:hAnsi="仿宋" w:eastAsia="仿宋"/>
                <w:bCs/>
                <w:color w:val="FF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FF0000"/>
                <w:kern w:val="0"/>
                <w:sz w:val="24"/>
                <w:szCs w:val="28"/>
                <w:lang w:eastAsia="zh-CN"/>
              </w:rPr>
              <w:t>同上</w:t>
            </w:r>
          </w:p>
        </w:tc>
        <w:tc>
          <w:tcPr>
            <w:tcW w:w="1276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第十一天</w:t>
            </w:r>
          </w:p>
        </w:tc>
        <w:tc>
          <w:tcPr>
            <w:tcW w:w="3681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rPr>
                <w:rFonts w:ascii="宋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  <w:jc w:val="center"/>
        </w:trPr>
        <w:tc>
          <w:tcPr>
            <w:tcW w:w="509" w:type="dxa"/>
            <w:vMerge w:val="continue"/>
            <w:noWrap w:val="0"/>
            <w:textDirection w:val="tbRlV"/>
            <w:vAlign w:val="center"/>
          </w:tcPr>
          <w:p>
            <w:pPr>
              <w:autoSpaceDE w:val="0"/>
              <w:autoSpaceDN w:val="0"/>
              <w:spacing w:line="20" w:lineRule="atLeast"/>
              <w:ind w:left="113" w:right="113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</w:p>
        </w:tc>
        <w:tc>
          <w:tcPr>
            <w:tcW w:w="11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第六天</w:t>
            </w:r>
          </w:p>
        </w:tc>
        <w:tc>
          <w:tcPr>
            <w:tcW w:w="354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left"/>
              <w:rPr>
                <w:rFonts w:hint="default" w:ascii="仿宋" w:hAnsi="仿宋" w:eastAsia="仿宋"/>
                <w:bCs/>
                <w:color w:val="FF0000"/>
                <w:kern w:val="0"/>
                <w:sz w:val="24"/>
                <w:szCs w:val="28"/>
                <w:lang w:val="en-US"/>
              </w:rPr>
            </w:pPr>
            <w:r>
              <w:rPr>
                <w:rFonts w:hint="eastAsia" w:ascii="仿宋" w:hAnsi="仿宋" w:eastAsia="仿宋"/>
                <w:bCs/>
                <w:color w:val="FF0000"/>
                <w:kern w:val="0"/>
                <w:sz w:val="22"/>
                <w:szCs w:val="24"/>
                <w:lang w:eastAsia="zh-CN"/>
              </w:rPr>
              <w:t>月日、拟定航班号及起降时间，抵达</w:t>
            </w:r>
            <w:r>
              <w:rPr>
                <w:rFonts w:hint="eastAsia" w:ascii="仿宋" w:hAnsi="仿宋" w:eastAsia="仿宋"/>
                <w:bCs/>
                <w:color w:val="FF0000"/>
                <w:kern w:val="0"/>
                <w:sz w:val="22"/>
                <w:szCs w:val="24"/>
                <w:lang w:val="en-US" w:eastAsia="zh-CN"/>
              </w:rPr>
              <w:t>**，结束本次交流任务。</w:t>
            </w:r>
          </w:p>
        </w:tc>
        <w:tc>
          <w:tcPr>
            <w:tcW w:w="1276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jc w:val="center"/>
              <w:rPr>
                <w:rFonts w:hint="eastAsia" w:ascii="黑体" w:hAnsi="黑体" w:eastAsia="黑体"/>
                <w:kern w:val="0"/>
                <w:sz w:val="24"/>
              </w:rPr>
            </w:pPr>
          </w:p>
        </w:tc>
        <w:tc>
          <w:tcPr>
            <w:tcW w:w="3681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spacing w:line="20" w:lineRule="atLeast"/>
              <w:rPr>
                <w:rFonts w:ascii="宋体"/>
                <w:bCs/>
                <w:kern w:val="0"/>
                <w:sz w:val="28"/>
                <w:szCs w:val="28"/>
              </w:rPr>
            </w:pPr>
          </w:p>
        </w:tc>
      </w:tr>
      <w:bookmarkEnd w:id="4"/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662" w:type="dxa"/>
            <w:gridSpan w:val="4"/>
            <w:noWrap w:val="0"/>
            <w:vAlign w:val="center"/>
          </w:tcPr>
          <w:p>
            <w:pPr>
              <w:spacing w:line="360" w:lineRule="exact"/>
              <w:rPr>
                <w:rFonts w:hint="eastAsia" w:ascii="黑体" w:hAnsi="黑体" w:eastAsia="黑体"/>
                <w:kern w:val="0"/>
                <w:sz w:val="24"/>
              </w:rPr>
            </w:pPr>
            <w:r>
              <w:rPr>
                <w:rFonts w:hint="eastAsia" w:ascii="宋体" w:hAnsi="宋体"/>
                <w:sz w:val="22"/>
              </w:rPr>
              <w:t>公示部门</w:t>
            </w:r>
          </w:p>
        </w:tc>
        <w:tc>
          <w:tcPr>
            <w:tcW w:w="3549" w:type="dxa"/>
            <w:gridSpan w:val="5"/>
            <w:noWrap w:val="0"/>
            <w:vAlign w:val="center"/>
          </w:tcPr>
          <w:p>
            <w:pPr>
              <w:spacing w:line="36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  <w:r>
              <w:rPr>
                <w:rFonts w:hint="eastAsia" w:ascii="宋体" w:hAnsi="宋体"/>
                <w:sz w:val="22"/>
              </w:rPr>
              <w:t>国际合作与交流处，电话：83821825，联系人：夏艳</w:t>
            </w:r>
          </w:p>
        </w:tc>
        <w:tc>
          <w:tcPr>
            <w:tcW w:w="1276" w:type="dxa"/>
            <w:gridSpan w:val="6"/>
            <w:noWrap w:val="0"/>
            <w:vAlign w:val="center"/>
          </w:tcPr>
          <w:p>
            <w:pPr>
              <w:spacing w:line="360" w:lineRule="exact"/>
              <w:rPr>
                <w:rFonts w:hint="eastAsia" w:ascii="黑体" w:hAnsi="黑体" w:eastAsia="黑体"/>
                <w:kern w:val="0"/>
                <w:sz w:val="24"/>
              </w:rPr>
            </w:pPr>
            <w:r>
              <w:rPr>
                <w:rFonts w:hint="eastAsia" w:ascii="宋体" w:hAnsi="宋体"/>
                <w:sz w:val="22"/>
              </w:rPr>
              <w:t>公示时间</w:t>
            </w:r>
          </w:p>
        </w:tc>
        <w:tc>
          <w:tcPr>
            <w:tcW w:w="3681" w:type="dxa"/>
            <w:gridSpan w:val="5"/>
            <w:noWrap w:val="0"/>
            <w:vAlign w:val="center"/>
          </w:tcPr>
          <w:p>
            <w:pPr>
              <w:spacing w:line="360" w:lineRule="exact"/>
              <w:rPr>
                <w:rFonts w:ascii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z w:val="22"/>
                <w:lang w:eastAsia="zh-CN"/>
              </w:rPr>
              <w:t>即日起五个工作日</w:t>
            </w:r>
          </w:p>
        </w:tc>
      </w:tr>
    </w:tbl>
    <w:p>
      <w:pPr>
        <w:spacing w:after="0" w:line="328" w:lineRule="exact"/>
        <w:rPr>
          <w:color w:val="auto"/>
          <w:sz w:val="20"/>
          <w:szCs w:val="20"/>
        </w:rPr>
      </w:pPr>
    </w:p>
    <w:sectPr>
      <w:type w:val="continuous"/>
      <w:pgSz w:w="11900" w:h="16834"/>
      <w:pgMar w:top="1440" w:right="1440" w:bottom="751" w:left="1440" w:header="0" w:footer="0" w:gutter="0"/>
      <w:cols w:equalWidth="0" w:num="1">
        <w:col w:w="902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52BB0"/>
    <w:rsid w:val="04F33BE3"/>
    <w:rsid w:val="05D97DCB"/>
    <w:rsid w:val="061048A6"/>
    <w:rsid w:val="06601D5F"/>
    <w:rsid w:val="07CF18CA"/>
    <w:rsid w:val="08D47451"/>
    <w:rsid w:val="0C88767A"/>
    <w:rsid w:val="0CA2698A"/>
    <w:rsid w:val="0CCE2907"/>
    <w:rsid w:val="104D6DD2"/>
    <w:rsid w:val="112A14D6"/>
    <w:rsid w:val="127232D0"/>
    <w:rsid w:val="15E46005"/>
    <w:rsid w:val="167E7E26"/>
    <w:rsid w:val="179C7C35"/>
    <w:rsid w:val="1A2959AD"/>
    <w:rsid w:val="1E8807D2"/>
    <w:rsid w:val="1F1201E5"/>
    <w:rsid w:val="230A58B4"/>
    <w:rsid w:val="237776D4"/>
    <w:rsid w:val="2720720B"/>
    <w:rsid w:val="295226DE"/>
    <w:rsid w:val="299F3660"/>
    <w:rsid w:val="2D5E3672"/>
    <w:rsid w:val="2D900E14"/>
    <w:rsid w:val="3049520A"/>
    <w:rsid w:val="30F45ED3"/>
    <w:rsid w:val="34A02DC0"/>
    <w:rsid w:val="35981F79"/>
    <w:rsid w:val="36E5746E"/>
    <w:rsid w:val="37116C7A"/>
    <w:rsid w:val="384C3C35"/>
    <w:rsid w:val="3E1A7759"/>
    <w:rsid w:val="3F3D0BFB"/>
    <w:rsid w:val="40BD551F"/>
    <w:rsid w:val="41886674"/>
    <w:rsid w:val="429D52F1"/>
    <w:rsid w:val="48003E80"/>
    <w:rsid w:val="4BCF311E"/>
    <w:rsid w:val="4C1A6D46"/>
    <w:rsid w:val="4EF45982"/>
    <w:rsid w:val="4F7345E0"/>
    <w:rsid w:val="50C5128B"/>
    <w:rsid w:val="516967A2"/>
    <w:rsid w:val="55D570D7"/>
    <w:rsid w:val="55FF3C9D"/>
    <w:rsid w:val="58631E12"/>
    <w:rsid w:val="58F32A9C"/>
    <w:rsid w:val="590E73C9"/>
    <w:rsid w:val="5D3C0DAD"/>
    <w:rsid w:val="5E1A11B4"/>
    <w:rsid w:val="603C20C9"/>
    <w:rsid w:val="61457F15"/>
    <w:rsid w:val="65942294"/>
    <w:rsid w:val="668B6099"/>
    <w:rsid w:val="668F54DB"/>
    <w:rsid w:val="67FF72DB"/>
    <w:rsid w:val="6F7B2631"/>
    <w:rsid w:val="70452763"/>
    <w:rsid w:val="713466AC"/>
    <w:rsid w:val="71991AE4"/>
    <w:rsid w:val="71A67AEA"/>
    <w:rsid w:val="778E696E"/>
    <w:rsid w:val="7B133799"/>
    <w:rsid w:val="7C2C1494"/>
    <w:rsid w:val="7D8A6D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2"/>
      <w:szCs w:val="22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3</Characters>
  <Lines>1</Lines>
  <Paragraphs>1</Paragraphs>
  <TotalTime>1</TotalTime>
  <ScaleCrop>false</ScaleCrop>
  <LinksUpToDate>false</LinksUpToDate>
  <CharactersWithSpaces>3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2019-09-07T23:37:00Z</dcterms:created>
  <dc:creator>Windows User</dc:creator>
  <cp:lastModifiedBy>Admin</cp:lastModifiedBy>
  <dcterms:modified xsi:type="dcterms:W3CDTF">2019-10-16T01:51:35Z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